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C048" w14:textId="4A8BF0A9" w:rsidR="00BC19C5" w:rsidRDefault="0076096B">
      <w:pPr>
        <w:rPr>
          <w:lang w:val="en-US"/>
        </w:rPr>
      </w:pPr>
      <w:r w:rsidRPr="0076096B">
        <w:rPr>
          <w:lang w:val="en-US"/>
        </w:rPr>
        <w:t>Molde University College - Specialized University in Logistics - offer</w:t>
      </w:r>
      <w:r>
        <w:rPr>
          <w:lang w:val="en-US"/>
        </w:rPr>
        <w:t>s</w:t>
      </w:r>
      <w:r w:rsidRPr="0076096B">
        <w:rPr>
          <w:lang w:val="en-US"/>
        </w:rPr>
        <w:t xml:space="preserve"> Bachelor's, </w:t>
      </w:r>
      <w:proofErr w:type="gramStart"/>
      <w:r w:rsidRPr="0076096B">
        <w:rPr>
          <w:lang w:val="en-US"/>
        </w:rPr>
        <w:t>Master's</w:t>
      </w:r>
      <w:proofErr w:type="gramEnd"/>
      <w:r w:rsidRPr="0076096B">
        <w:rPr>
          <w:lang w:val="en-US"/>
        </w:rPr>
        <w:t xml:space="preserve"> and PhD programs in Logistics, Economics and Business Administration, Management, Sports Sciences, Social Sciences, Health Sciences and Social Care programs.</w:t>
      </w:r>
    </w:p>
    <w:p w14:paraId="5BD0A241" w14:textId="6BECA32A" w:rsidR="0076096B" w:rsidRPr="0076096B" w:rsidRDefault="0076096B" w:rsidP="0076096B">
      <w:pPr>
        <w:rPr>
          <w:lang w:val="en-US"/>
        </w:rPr>
      </w:pPr>
      <w:r w:rsidRPr="0076096B">
        <w:rPr>
          <w:lang w:val="en-US"/>
        </w:rPr>
        <w:t>Molde University College (MUC or HiMolde) is the leading higher educational institution in Norway offering education in Logistics. Logistics deals with the organization of flows of products, services, and information in various networks, infrastructures, and supply chains, essentially coordinating all the process flows from raw materials to the end-user. Logistics builds upon a broad spectrum of disciplines, like economics, business administration, industrial organization, management, information technology / computer science, data analytics, engineering, and operations research.</w:t>
      </w:r>
    </w:p>
    <w:p w14:paraId="6DED70C7" w14:textId="77777777" w:rsidR="0076096B" w:rsidRPr="0076096B" w:rsidRDefault="0076096B" w:rsidP="0076096B">
      <w:pPr>
        <w:rPr>
          <w:lang w:val="en-US"/>
        </w:rPr>
      </w:pPr>
      <w:r w:rsidRPr="0076096B">
        <w:rPr>
          <w:lang w:val="en-US"/>
        </w:rPr>
        <w:t>HiMolde occupies a modern-looking complex of buildings with high-tech interior and classrooms that are fully equipped for offering top-quality education at bachelor, master, and PhD-levels in three faculties: </w:t>
      </w:r>
      <w:r w:rsidRPr="0076096B">
        <w:rPr>
          <w:i/>
          <w:iCs/>
          <w:lang w:val="en-US"/>
        </w:rPr>
        <w:t>Logistics</w:t>
      </w:r>
      <w:r w:rsidRPr="0076096B">
        <w:rPr>
          <w:lang w:val="en-US"/>
        </w:rPr>
        <w:t>; </w:t>
      </w:r>
      <w:r w:rsidRPr="0076096B">
        <w:rPr>
          <w:i/>
          <w:iCs/>
          <w:lang w:val="en-US"/>
        </w:rPr>
        <w:t>Business Administration and Social Sciences</w:t>
      </w:r>
      <w:r w:rsidRPr="0076096B">
        <w:rPr>
          <w:lang w:val="en-US"/>
        </w:rPr>
        <w:t>; and </w:t>
      </w:r>
      <w:r w:rsidRPr="0076096B">
        <w:rPr>
          <w:i/>
          <w:iCs/>
          <w:lang w:val="en-US"/>
        </w:rPr>
        <w:t>Health Sciences and Social Care</w:t>
      </w:r>
      <w:r w:rsidRPr="0076096B">
        <w:rPr>
          <w:lang w:val="en-US"/>
        </w:rPr>
        <w:t>. Many programs, especially those in Logistics, are taught in English. HiMolde also has an additional campus in a neighboring city of Kristiansund. </w:t>
      </w:r>
    </w:p>
    <w:p w14:paraId="490C61FA" w14:textId="77777777" w:rsidR="0076096B" w:rsidRPr="0076096B" w:rsidRDefault="0076096B" w:rsidP="0076096B">
      <w:pPr>
        <w:rPr>
          <w:lang w:val="en-US"/>
        </w:rPr>
      </w:pPr>
      <w:r w:rsidRPr="0076096B">
        <w:rPr>
          <w:lang w:val="en-US"/>
        </w:rPr>
        <w:t xml:space="preserve">Molde is close to many of Norway’s remarkable sights, like the Atlantic Road, </w:t>
      </w:r>
      <w:proofErr w:type="spellStart"/>
      <w:r w:rsidRPr="0076096B">
        <w:rPr>
          <w:lang w:val="en-US"/>
        </w:rPr>
        <w:t>Trollvegen</w:t>
      </w:r>
      <w:proofErr w:type="spellEnd"/>
      <w:r w:rsidRPr="0076096B">
        <w:rPr>
          <w:lang w:val="en-US"/>
        </w:rPr>
        <w:t xml:space="preserve"> and </w:t>
      </w:r>
      <w:proofErr w:type="spellStart"/>
      <w:r w:rsidRPr="0076096B">
        <w:rPr>
          <w:lang w:val="en-US"/>
        </w:rPr>
        <w:t>Trollstigen</w:t>
      </w:r>
      <w:proofErr w:type="spellEnd"/>
      <w:r w:rsidRPr="0076096B">
        <w:rPr>
          <w:lang w:val="en-US"/>
        </w:rPr>
        <w:t xml:space="preserve"> (the Troll Wall and the serpentine mountain road), and the </w:t>
      </w:r>
      <w:proofErr w:type="spellStart"/>
      <w:r w:rsidRPr="0076096B">
        <w:rPr>
          <w:lang w:val="en-US"/>
        </w:rPr>
        <w:t>Romsdalseggen</w:t>
      </w:r>
      <w:proofErr w:type="spellEnd"/>
      <w:r w:rsidRPr="0076096B">
        <w:rPr>
          <w:lang w:val="en-US"/>
        </w:rPr>
        <w:t xml:space="preserve"> ridge. Despite being a small place, the city attracts lovers of nature with its alluring hiking trails, the lovers of fine cuisine – with delicious meals of freshly caught seafood, and lovers of culture – with many annual music and literature festivals.</w:t>
      </w:r>
    </w:p>
    <w:p w14:paraId="7B178C02" w14:textId="5BA52334" w:rsidR="0076096B" w:rsidRPr="0076096B" w:rsidRDefault="0076096B" w:rsidP="0076096B">
      <w:pPr>
        <w:rPr>
          <w:lang w:val="en-US"/>
        </w:rPr>
      </w:pPr>
      <w:r w:rsidRPr="0076096B">
        <w:rPr>
          <w:lang w:val="en-US"/>
        </w:rPr>
        <w:t>Social life at HiMolde is specially tailored for the internationalization of education. In addition to various Opening Week activities (to help the new Norwegian and international students integrate into the community at HiMolde), events like International Day have also become a tradition. These activities help the students and staff exchange their experiences about their home countries; the participants see different traditional outfits and taste delicious food from the European, African and Asian countries.</w:t>
      </w:r>
    </w:p>
    <w:p w14:paraId="516320E9" w14:textId="77777777" w:rsidR="0076096B" w:rsidRPr="0076096B" w:rsidRDefault="0076096B" w:rsidP="0076096B">
      <w:pPr>
        <w:rPr>
          <w:lang w:val="en-US"/>
        </w:rPr>
      </w:pPr>
      <w:proofErr w:type="spellStart"/>
      <w:r w:rsidRPr="0076096B">
        <w:rPr>
          <w:lang w:val="en-US"/>
        </w:rPr>
        <w:t>HiMolde’s</w:t>
      </w:r>
      <w:proofErr w:type="spellEnd"/>
      <w:r w:rsidRPr="0076096B">
        <w:rPr>
          <w:lang w:val="en-US"/>
        </w:rPr>
        <w:t xml:space="preserve"> vast connections with businesses and academia throughout Europe and globally instigate the high-quality, cutting-edge multi-disciplinary and practice-oriented research in logistics, which is especially relevant to challenging areas like the Arctic. The publication rate at HiMolde is one of the highest among Norwegian universities.</w:t>
      </w:r>
    </w:p>
    <w:p w14:paraId="62F271F8" w14:textId="238A69FE" w:rsidR="0076096B" w:rsidRPr="0076096B" w:rsidRDefault="0076096B" w:rsidP="0076096B">
      <w:pPr>
        <w:rPr>
          <w:lang w:val="en-US"/>
        </w:rPr>
      </w:pPr>
      <w:proofErr w:type="spellStart"/>
      <w:r w:rsidRPr="0076096B">
        <w:rPr>
          <w:lang w:val="en-US"/>
        </w:rPr>
        <w:t>HiMolde’s</w:t>
      </w:r>
      <w:proofErr w:type="spellEnd"/>
      <w:r w:rsidRPr="0076096B">
        <w:rPr>
          <w:lang w:val="en-US"/>
        </w:rPr>
        <w:t xml:space="preserve"> motto is "</w:t>
      </w:r>
      <w:r>
        <w:rPr>
          <w:lang w:val="en-US"/>
        </w:rPr>
        <w:t>Knowledge and ambitions</w:t>
      </w:r>
      <w:r w:rsidRPr="0076096B">
        <w:rPr>
          <w:lang w:val="en-US"/>
        </w:rPr>
        <w:t>".</w:t>
      </w:r>
    </w:p>
    <w:p w14:paraId="0A0B2372" w14:textId="77777777" w:rsidR="0076096B" w:rsidRPr="0076096B" w:rsidRDefault="0076096B" w:rsidP="0076096B">
      <w:pPr>
        <w:rPr>
          <w:b/>
          <w:bCs/>
        </w:rPr>
      </w:pPr>
      <w:proofErr w:type="spellStart"/>
      <w:r w:rsidRPr="0076096B">
        <w:rPr>
          <w:b/>
          <w:bCs/>
        </w:rPr>
        <w:t>Facts</w:t>
      </w:r>
      <w:proofErr w:type="spellEnd"/>
      <w:r w:rsidRPr="0076096B">
        <w:rPr>
          <w:b/>
          <w:bCs/>
        </w:rPr>
        <w:t xml:space="preserve"> and </w:t>
      </w:r>
      <w:proofErr w:type="spellStart"/>
      <w:r w:rsidRPr="0076096B">
        <w:rPr>
          <w:b/>
          <w:bCs/>
        </w:rPr>
        <w:t>figures</w:t>
      </w:r>
      <w:proofErr w:type="spellEnd"/>
    </w:p>
    <w:tbl>
      <w:tblPr>
        <w:tblW w:w="9738" w:type="dxa"/>
        <w:tblInd w:w="-18" w:type="dxa"/>
        <w:tblCellMar>
          <w:top w:w="15" w:type="dxa"/>
          <w:left w:w="15" w:type="dxa"/>
          <w:bottom w:w="15" w:type="dxa"/>
          <w:right w:w="15" w:type="dxa"/>
        </w:tblCellMar>
        <w:tblLook w:val="04A0" w:firstRow="1" w:lastRow="0" w:firstColumn="1" w:lastColumn="0" w:noHBand="0" w:noVBand="1"/>
      </w:tblPr>
      <w:tblGrid>
        <w:gridCol w:w="3276"/>
        <w:gridCol w:w="6462"/>
      </w:tblGrid>
      <w:tr w:rsidR="0076096B" w:rsidRPr="0076096B" w14:paraId="053DAA5B"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85B728D" w14:textId="77777777" w:rsidR="0076096B" w:rsidRPr="0076096B" w:rsidRDefault="0076096B" w:rsidP="0076096B">
            <w:pPr>
              <w:rPr>
                <w:b/>
                <w:bCs/>
              </w:rPr>
            </w:pPr>
            <w:r w:rsidRPr="0076096B">
              <w:rPr>
                <w:b/>
                <w:bCs/>
              </w:rPr>
              <w:t>Web</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7467686" w14:textId="77777777" w:rsidR="0076096B" w:rsidRPr="0076096B" w:rsidRDefault="0076096B" w:rsidP="0076096B">
            <w:hyperlink r:id="rId4" w:tgtFrame="_blank" w:history="1">
              <w:r w:rsidRPr="0076096B">
                <w:rPr>
                  <w:rStyle w:val="Hyperlink"/>
                </w:rPr>
                <w:t>https://www.himolde.no/english/</w:t>
              </w:r>
            </w:hyperlink>
          </w:p>
        </w:tc>
      </w:tr>
      <w:tr w:rsidR="0076096B" w:rsidRPr="0076096B" w14:paraId="25DA45BD"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9BD16F6" w14:textId="77777777" w:rsidR="0076096B" w:rsidRPr="0076096B" w:rsidRDefault="0076096B" w:rsidP="0076096B">
            <w:pPr>
              <w:rPr>
                <w:b/>
                <w:bCs/>
              </w:rPr>
            </w:pPr>
            <w:proofErr w:type="spellStart"/>
            <w:r w:rsidRPr="0076096B">
              <w:rPr>
                <w:b/>
                <w:bCs/>
              </w:rPr>
              <w:t>Year</w:t>
            </w:r>
            <w:proofErr w:type="spellEnd"/>
            <w:r w:rsidRPr="0076096B">
              <w:rPr>
                <w:b/>
                <w:bCs/>
              </w:rPr>
              <w:t xml:space="preserve"> </w:t>
            </w:r>
            <w:proofErr w:type="spellStart"/>
            <w:r w:rsidRPr="0076096B">
              <w:rPr>
                <w:b/>
                <w:bCs/>
              </w:rPr>
              <w:t>Established</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26B428" w14:textId="77777777" w:rsidR="0076096B" w:rsidRPr="0076096B" w:rsidRDefault="0076096B" w:rsidP="0076096B">
            <w:r w:rsidRPr="0076096B">
              <w:t>1994</w:t>
            </w:r>
          </w:p>
        </w:tc>
      </w:tr>
      <w:tr w:rsidR="0076096B" w:rsidRPr="0076096B" w14:paraId="652ACACD"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1B22A05" w14:textId="77777777" w:rsidR="0076096B" w:rsidRPr="0076096B" w:rsidRDefault="0076096B" w:rsidP="0076096B">
            <w:pPr>
              <w:rPr>
                <w:b/>
                <w:bCs/>
              </w:rPr>
            </w:pPr>
            <w:r w:rsidRPr="0076096B">
              <w:rPr>
                <w:b/>
                <w:bCs/>
              </w:rPr>
              <w:t xml:space="preserve">Total </w:t>
            </w:r>
            <w:proofErr w:type="spellStart"/>
            <w:r w:rsidRPr="0076096B">
              <w:rPr>
                <w:b/>
                <w:bCs/>
              </w:rPr>
              <w:t>Number</w:t>
            </w:r>
            <w:proofErr w:type="spellEnd"/>
            <w:r w:rsidRPr="0076096B">
              <w:rPr>
                <w:b/>
                <w:bCs/>
              </w:rPr>
              <w:t xml:space="preserve"> </w:t>
            </w:r>
            <w:proofErr w:type="spellStart"/>
            <w:r w:rsidRPr="0076096B">
              <w:rPr>
                <w:b/>
                <w:bCs/>
              </w:rPr>
              <w:t>of</w:t>
            </w:r>
            <w:proofErr w:type="spellEnd"/>
            <w:r w:rsidRPr="0076096B">
              <w:rPr>
                <w:b/>
                <w:bCs/>
              </w:rPr>
              <w:t xml:space="preserve"> Staff</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02CACB" w14:textId="62EC447A" w:rsidR="0076096B" w:rsidRPr="0076096B" w:rsidRDefault="001E3CB4" w:rsidP="0076096B">
            <w:r>
              <w:t>281</w:t>
            </w:r>
          </w:p>
        </w:tc>
      </w:tr>
      <w:tr w:rsidR="0076096B" w:rsidRPr="0076096B" w14:paraId="47F35AB8"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B2FA75" w14:textId="77777777" w:rsidR="0076096B" w:rsidRPr="0076096B" w:rsidRDefault="0076096B" w:rsidP="0076096B">
            <w:pPr>
              <w:rPr>
                <w:b/>
                <w:bCs/>
              </w:rPr>
            </w:pPr>
            <w:proofErr w:type="spellStart"/>
            <w:r w:rsidRPr="0076096B">
              <w:rPr>
                <w:b/>
                <w:bCs/>
              </w:rPr>
              <w:t>Number</w:t>
            </w:r>
            <w:proofErr w:type="spellEnd"/>
            <w:r w:rsidRPr="0076096B">
              <w:rPr>
                <w:b/>
                <w:bCs/>
              </w:rPr>
              <w:t xml:space="preserve"> </w:t>
            </w:r>
            <w:proofErr w:type="spellStart"/>
            <w:r w:rsidRPr="0076096B">
              <w:rPr>
                <w:b/>
                <w:bCs/>
              </w:rPr>
              <w:t>of</w:t>
            </w:r>
            <w:proofErr w:type="spellEnd"/>
            <w:r w:rsidRPr="0076096B">
              <w:rPr>
                <w:b/>
                <w:bCs/>
              </w:rPr>
              <w:t xml:space="preserve"> </w:t>
            </w:r>
            <w:proofErr w:type="spellStart"/>
            <w:r w:rsidRPr="0076096B">
              <w:rPr>
                <w:b/>
                <w:bCs/>
              </w:rPr>
              <w:t>Academic</w:t>
            </w:r>
            <w:proofErr w:type="spellEnd"/>
            <w:r w:rsidRPr="0076096B">
              <w:rPr>
                <w:b/>
                <w:bCs/>
              </w:rPr>
              <w:t xml:space="preserve"> Staff</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E3F2822" w14:textId="737C6FFC" w:rsidR="0076096B" w:rsidRPr="0076096B" w:rsidRDefault="001E3CB4" w:rsidP="0076096B">
            <w:r>
              <w:t>198</w:t>
            </w:r>
          </w:p>
        </w:tc>
      </w:tr>
      <w:tr w:rsidR="0076096B" w:rsidRPr="0076096B" w14:paraId="0E945166"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DEC31CA" w14:textId="77777777" w:rsidR="0076096B" w:rsidRPr="0076096B" w:rsidRDefault="0076096B" w:rsidP="0076096B">
            <w:pPr>
              <w:rPr>
                <w:b/>
                <w:bCs/>
              </w:rPr>
            </w:pPr>
            <w:proofErr w:type="spellStart"/>
            <w:r w:rsidRPr="0076096B">
              <w:rPr>
                <w:b/>
                <w:bCs/>
              </w:rPr>
              <w:t>Number</w:t>
            </w:r>
            <w:proofErr w:type="spellEnd"/>
            <w:r w:rsidRPr="0076096B">
              <w:rPr>
                <w:b/>
                <w:bCs/>
              </w:rPr>
              <w:t xml:space="preserve"> </w:t>
            </w:r>
            <w:proofErr w:type="spellStart"/>
            <w:r w:rsidRPr="0076096B">
              <w:rPr>
                <w:b/>
                <w:bCs/>
              </w:rPr>
              <w:t>of</w:t>
            </w:r>
            <w:proofErr w:type="spellEnd"/>
            <w:r w:rsidRPr="0076096B">
              <w:rPr>
                <w:b/>
                <w:bCs/>
              </w:rPr>
              <w:t xml:space="preserve"> Students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3EF045" w14:textId="5F6B7C9C" w:rsidR="0076096B" w:rsidRPr="0076096B" w:rsidRDefault="0076096B" w:rsidP="0076096B">
            <w:r w:rsidRPr="0076096B">
              <w:t>3</w:t>
            </w:r>
            <w:r w:rsidR="00C140B3">
              <w:t>700</w:t>
            </w:r>
          </w:p>
        </w:tc>
      </w:tr>
      <w:tr w:rsidR="0076096B" w:rsidRPr="00237EA5" w14:paraId="4EACA93A"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B0370B9" w14:textId="77777777" w:rsidR="0076096B" w:rsidRPr="0076096B" w:rsidRDefault="0076096B" w:rsidP="0076096B">
            <w:pPr>
              <w:rPr>
                <w:b/>
                <w:bCs/>
              </w:rPr>
            </w:pPr>
            <w:r w:rsidRPr="0076096B">
              <w:rPr>
                <w:b/>
                <w:bCs/>
              </w:rPr>
              <w:t>Focus Areas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E084BA9" w14:textId="35D1D92B" w:rsidR="0076096B" w:rsidRDefault="0076096B" w:rsidP="0076096B">
            <w:pPr>
              <w:rPr>
                <w:lang w:val="en-US"/>
              </w:rPr>
            </w:pPr>
            <w:r w:rsidRPr="0076096B">
              <w:rPr>
                <w:lang w:val="en-US"/>
              </w:rPr>
              <w:t xml:space="preserve">Logistics </w:t>
            </w:r>
          </w:p>
          <w:p w14:paraId="6052CD8B" w14:textId="0886479D" w:rsidR="009E7F9E" w:rsidRDefault="009F4253" w:rsidP="0076096B">
            <w:pPr>
              <w:rPr>
                <w:lang w:val="en-US"/>
              </w:rPr>
            </w:pPr>
            <w:r>
              <w:rPr>
                <w:lang w:val="en-US"/>
              </w:rPr>
              <w:t>Business Administration</w:t>
            </w:r>
            <w:r w:rsidR="009E7F9E">
              <w:rPr>
                <w:lang w:val="en-US"/>
              </w:rPr>
              <w:t xml:space="preserve"> and Social Sciences</w:t>
            </w:r>
          </w:p>
          <w:p w14:paraId="11A65D1F" w14:textId="2A209B50" w:rsidR="009E7F9E" w:rsidRPr="0076096B" w:rsidRDefault="009E7F9E" w:rsidP="0076096B">
            <w:pPr>
              <w:rPr>
                <w:lang w:val="en-US"/>
              </w:rPr>
            </w:pPr>
            <w:r>
              <w:rPr>
                <w:lang w:val="en-US"/>
              </w:rPr>
              <w:lastRenderedPageBreak/>
              <w:t xml:space="preserve">Heath </w:t>
            </w:r>
            <w:r w:rsidR="009F4253">
              <w:rPr>
                <w:lang w:val="en-US"/>
              </w:rPr>
              <w:t>Sciences and Social Care</w:t>
            </w:r>
          </w:p>
          <w:p w14:paraId="6B73A5CD" w14:textId="5E43262B" w:rsidR="0076096B" w:rsidRPr="0076096B" w:rsidRDefault="0076096B" w:rsidP="0076096B">
            <w:pPr>
              <w:rPr>
                <w:lang w:val="en-US"/>
              </w:rPr>
            </w:pPr>
          </w:p>
        </w:tc>
      </w:tr>
      <w:tr w:rsidR="0076096B" w:rsidRPr="00237EA5" w14:paraId="7B9D5628" w14:textId="77777777" w:rsidTr="009F4253">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36B3FF" w14:textId="77777777" w:rsidR="0076096B" w:rsidRPr="0076096B" w:rsidRDefault="0076096B" w:rsidP="0076096B">
            <w:pPr>
              <w:rPr>
                <w:b/>
                <w:bCs/>
              </w:rPr>
            </w:pPr>
            <w:r w:rsidRPr="0076096B">
              <w:rPr>
                <w:b/>
                <w:bCs/>
              </w:rPr>
              <w:lastRenderedPageBreak/>
              <w:t xml:space="preserve">Fields </w:t>
            </w:r>
            <w:proofErr w:type="spellStart"/>
            <w:r w:rsidRPr="0076096B">
              <w:rPr>
                <w:b/>
                <w:bCs/>
              </w:rPr>
              <w:t>of</w:t>
            </w:r>
            <w:proofErr w:type="spellEnd"/>
            <w:r w:rsidRPr="0076096B">
              <w:rPr>
                <w:b/>
                <w:bCs/>
              </w:rPr>
              <w:t xml:space="preserve"> </w:t>
            </w:r>
            <w:proofErr w:type="spellStart"/>
            <w:r w:rsidRPr="0076096B">
              <w:rPr>
                <w:b/>
                <w:bCs/>
              </w:rPr>
              <w:t>Study</w:t>
            </w:r>
            <w:proofErr w:type="spellEnd"/>
            <w:r w:rsidRPr="0076096B">
              <w:rPr>
                <w:b/>
                <w:bCs/>
              </w:rPr>
              <w:t xml:space="preserve"> </w:t>
            </w:r>
            <w:proofErr w:type="spellStart"/>
            <w:r w:rsidRPr="0076096B">
              <w:rPr>
                <w:b/>
                <w:bCs/>
              </w:rPr>
              <w:t>Offered</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A43BF8" w14:textId="54CAEE2A" w:rsidR="0076096B" w:rsidRPr="0076096B" w:rsidRDefault="00740456" w:rsidP="00C140B3">
            <w:pPr>
              <w:rPr>
                <w:lang w:val="en-US"/>
              </w:rPr>
            </w:pPr>
            <w:r w:rsidRPr="0076096B">
              <w:rPr>
                <w:lang w:val="en-US"/>
              </w:rPr>
              <w:t>Operations Research</w:t>
            </w:r>
            <w:r w:rsidR="009F4253">
              <w:rPr>
                <w:lang w:val="en-US"/>
              </w:rPr>
              <w:br/>
            </w:r>
            <w:r w:rsidRPr="0076096B">
              <w:rPr>
                <w:lang w:val="en-US"/>
              </w:rPr>
              <w:t>Supply Chain Management</w:t>
            </w:r>
            <w:r w:rsidR="0075051F">
              <w:rPr>
                <w:lang w:val="en-US"/>
              </w:rPr>
              <w:br/>
              <w:t>Transport logistics</w:t>
            </w:r>
            <w:r w:rsidR="009F4253">
              <w:rPr>
                <w:lang w:val="en-US"/>
              </w:rPr>
              <w:br/>
            </w:r>
            <w:r w:rsidRPr="0076096B">
              <w:rPr>
                <w:lang w:val="en-US"/>
              </w:rPr>
              <w:t>Sustainable Energy Logistics</w:t>
            </w:r>
            <w:r w:rsidR="009F4253">
              <w:rPr>
                <w:lang w:val="en-US"/>
              </w:rPr>
              <w:br/>
            </w:r>
            <w:r w:rsidR="007071CA">
              <w:rPr>
                <w:lang w:val="en-US"/>
              </w:rPr>
              <w:t>Logistic</w:t>
            </w:r>
            <w:r w:rsidRPr="0076096B">
              <w:rPr>
                <w:lang w:val="en-US"/>
              </w:rPr>
              <w:t xml:space="preserve"> Analytics</w:t>
            </w:r>
            <w:r w:rsidR="009F4253">
              <w:rPr>
                <w:lang w:val="en-US"/>
              </w:rPr>
              <w:br/>
            </w:r>
            <w:r w:rsidRPr="0076096B">
              <w:rPr>
                <w:lang w:val="en-US"/>
              </w:rPr>
              <w:t>Mathematics and statistics</w:t>
            </w:r>
            <w:r w:rsidR="008F559B">
              <w:rPr>
                <w:lang w:val="en-US"/>
              </w:rPr>
              <w:br/>
            </w:r>
            <w:r w:rsidR="00B53DB5" w:rsidRPr="00CE7E5D">
              <w:rPr>
                <w:lang w:val="en-US"/>
              </w:rPr>
              <w:t>Health logistics</w:t>
            </w:r>
            <w:r w:rsidR="00B53DB5" w:rsidRPr="0076096B">
              <w:rPr>
                <w:lang w:val="en-US"/>
              </w:rPr>
              <w:t xml:space="preserve"> </w:t>
            </w:r>
            <w:r w:rsidR="00B53DB5">
              <w:rPr>
                <w:lang w:val="en-US"/>
              </w:rPr>
              <w:br/>
            </w:r>
            <w:r w:rsidR="00B53DB5" w:rsidRPr="0076096B">
              <w:rPr>
                <w:lang w:val="en-US"/>
              </w:rPr>
              <w:t>Computer science</w:t>
            </w:r>
            <w:r w:rsidR="00B53DB5">
              <w:rPr>
                <w:lang w:val="en-US"/>
              </w:rPr>
              <w:t xml:space="preserve"> </w:t>
            </w:r>
            <w:r w:rsidR="00B53DB5">
              <w:rPr>
                <w:lang w:val="en-US"/>
              </w:rPr>
              <w:br/>
            </w:r>
            <w:r w:rsidR="00B53DB5" w:rsidRPr="00CE7E5D">
              <w:rPr>
                <w:lang w:val="en-US"/>
              </w:rPr>
              <w:t>AI</w:t>
            </w:r>
            <w:r w:rsidR="00520913">
              <w:rPr>
                <w:lang w:val="en-US"/>
              </w:rPr>
              <w:t xml:space="preserve"> and </w:t>
            </w:r>
            <w:r w:rsidR="00076163">
              <w:rPr>
                <w:lang w:val="en-US"/>
              </w:rPr>
              <w:t>Virtual technology</w:t>
            </w:r>
            <w:r w:rsidR="00B53DB5">
              <w:rPr>
                <w:lang w:val="en-US"/>
              </w:rPr>
              <w:br/>
            </w:r>
            <w:r w:rsidR="00076163">
              <w:rPr>
                <w:lang w:val="en-US"/>
              </w:rPr>
              <w:t>Sustainable economy</w:t>
            </w:r>
            <w:r w:rsidR="0076096B" w:rsidRPr="0076096B">
              <w:rPr>
                <w:lang w:val="en-US"/>
              </w:rPr>
              <w:br/>
              <w:t xml:space="preserve">Social and </w:t>
            </w:r>
            <w:r w:rsidR="00C140B3" w:rsidRPr="0076096B">
              <w:rPr>
                <w:lang w:val="en-US"/>
              </w:rPr>
              <w:t>behavioral</w:t>
            </w:r>
            <w:r w:rsidR="0076096B" w:rsidRPr="0076096B">
              <w:rPr>
                <w:lang w:val="en-US"/>
              </w:rPr>
              <w:t xml:space="preserve"> science</w:t>
            </w:r>
            <w:r w:rsidR="0076096B" w:rsidRPr="0076096B">
              <w:rPr>
                <w:lang w:val="en-US"/>
              </w:rPr>
              <w:br/>
              <w:t>Management and administration</w:t>
            </w:r>
            <w:r w:rsidR="0076096B" w:rsidRPr="0076096B">
              <w:rPr>
                <w:lang w:val="en-US"/>
              </w:rPr>
              <w:br/>
            </w:r>
            <w:r w:rsidR="00180CEA">
              <w:rPr>
                <w:lang w:val="en-US"/>
              </w:rPr>
              <w:t>Legal science</w:t>
            </w:r>
            <w:r w:rsidR="0076096B" w:rsidRPr="0076096B">
              <w:rPr>
                <w:lang w:val="en-US"/>
              </w:rPr>
              <w:br/>
            </w:r>
            <w:r w:rsidR="00180CEA" w:rsidRPr="0076096B">
              <w:rPr>
                <w:lang w:val="en-US"/>
              </w:rPr>
              <w:t>Sports</w:t>
            </w:r>
            <w:r w:rsidR="00180CEA">
              <w:rPr>
                <w:lang w:val="en-US"/>
              </w:rPr>
              <w:t xml:space="preserve"> management</w:t>
            </w:r>
            <w:r w:rsidR="00180CEA">
              <w:rPr>
                <w:lang w:val="en-US"/>
              </w:rPr>
              <w:br/>
            </w:r>
            <w:r w:rsidR="00180CEA" w:rsidRPr="0076096B">
              <w:rPr>
                <w:lang w:val="en-US"/>
              </w:rPr>
              <w:t xml:space="preserve"> </w:t>
            </w:r>
            <w:r w:rsidR="0076096B" w:rsidRPr="0076096B">
              <w:rPr>
                <w:lang w:val="en-US"/>
              </w:rPr>
              <w:t>Nursing and caring</w:t>
            </w:r>
            <w:r w:rsidR="0076096B" w:rsidRPr="0076096B">
              <w:rPr>
                <w:lang w:val="en-US"/>
              </w:rPr>
              <w:br/>
              <w:t xml:space="preserve">Social services </w:t>
            </w:r>
            <w:r w:rsidR="0076096B" w:rsidRPr="0076096B">
              <w:rPr>
                <w:lang w:val="en-US"/>
              </w:rPr>
              <w:br/>
            </w:r>
            <w:r w:rsidR="00180CEA">
              <w:rPr>
                <w:lang w:val="en-US"/>
              </w:rPr>
              <w:t>Physiology</w:t>
            </w:r>
            <w:r w:rsidR="0076096B" w:rsidRPr="0076096B">
              <w:rPr>
                <w:lang w:val="en-US"/>
              </w:rPr>
              <w:br/>
            </w:r>
          </w:p>
        </w:tc>
      </w:tr>
      <w:tr w:rsidR="009F4253" w:rsidRPr="0076096B" w14:paraId="618C96D4" w14:textId="77777777" w:rsidTr="009F4253">
        <w:tc>
          <w:tcPr>
            <w:tcW w:w="3276"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7C6E618" w14:textId="77777777" w:rsidR="009F4253" w:rsidRPr="0076096B" w:rsidRDefault="009F4253" w:rsidP="00C47730">
            <w:pPr>
              <w:rPr>
                <w:b/>
                <w:bCs/>
                <w:lang w:val="en-US"/>
              </w:rPr>
            </w:pPr>
            <w:r w:rsidRPr="0076096B">
              <w:rPr>
                <w:b/>
                <w:bCs/>
                <w:lang w:val="en-US"/>
              </w:rPr>
              <w:t>Web link for international students</w:t>
            </w:r>
          </w:p>
        </w:tc>
        <w:tc>
          <w:tcPr>
            <w:tcW w:w="646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476183D" w14:textId="77777777" w:rsidR="009F4253" w:rsidRPr="0076096B" w:rsidRDefault="009F4253" w:rsidP="00C47730">
            <w:pPr>
              <w:rPr>
                <w:lang w:val="en-US"/>
              </w:rPr>
            </w:pPr>
            <w:hyperlink r:id="rId5" w:tgtFrame="_blank" w:history="1">
              <w:r w:rsidRPr="0076096B">
                <w:rPr>
                  <w:rStyle w:val="Hyperlink"/>
                  <w:lang w:val="en-US"/>
                </w:rPr>
                <w:t>https://www.himolde.no/english/studies/programmes/master-programmes-in-logistics/index.html</w:t>
              </w:r>
            </w:hyperlink>
          </w:p>
        </w:tc>
      </w:tr>
    </w:tbl>
    <w:p w14:paraId="55BF8284" w14:textId="77777777" w:rsidR="0076096B" w:rsidRPr="0076096B" w:rsidRDefault="0076096B">
      <w:pPr>
        <w:rPr>
          <w:lang w:val="en-US"/>
        </w:rPr>
      </w:pPr>
    </w:p>
    <w:sectPr w:rsidR="0076096B" w:rsidRPr="0076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6B"/>
    <w:rsid w:val="0002758D"/>
    <w:rsid w:val="00076163"/>
    <w:rsid w:val="000F2A74"/>
    <w:rsid w:val="00166690"/>
    <w:rsid w:val="00180CEA"/>
    <w:rsid w:val="001E3CB4"/>
    <w:rsid w:val="00237EA5"/>
    <w:rsid w:val="00512D0A"/>
    <w:rsid w:val="00520913"/>
    <w:rsid w:val="00572DE2"/>
    <w:rsid w:val="00676312"/>
    <w:rsid w:val="006D153C"/>
    <w:rsid w:val="007071CA"/>
    <w:rsid w:val="00740456"/>
    <w:rsid w:val="0075051F"/>
    <w:rsid w:val="0076096B"/>
    <w:rsid w:val="00835B9F"/>
    <w:rsid w:val="008F559B"/>
    <w:rsid w:val="009E7F9E"/>
    <w:rsid w:val="009F4253"/>
    <w:rsid w:val="00B15374"/>
    <w:rsid w:val="00B53DB5"/>
    <w:rsid w:val="00BC19C5"/>
    <w:rsid w:val="00C140B3"/>
    <w:rsid w:val="00CE7E5D"/>
    <w:rsid w:val="00D07281"/>
    <w:rsid w:val="00FA313A"/>
    <w:rsid w:val="00FB57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3E3C"/>
  <w15:chartTrackingRefBased/>
  <w15:docId w15:val="{7FA5731B-1E72-4E35-AEF3-960640DE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96B"/>
    <w:rPr>
      <w:rFonts w:eastAsiaTheme="majorEastAsia" w:cstheme="majorBidi"/>
      <w:color w:val="272727" w:themeColor="text1" w:themeTint="D8"/>
    </w:rPr>
  </w:style>
  <w:style w:type="paragraph" w:styleId="Title">
    <w:name w:val="Title"/>
    <w:basedOn w:val="Normal"/>
    <w:next w:val="Normal"/>
    <w:link w:val="TitleChar"/>
    <w:uiPriority w:val="10"/>
    <w:qFormat/>
    <w:rsid w:val="00760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96B"/>
    <w:pPr>
      <w:spacing w:before="160"/>
      <w:jc w:val="center"/>
    </w:pPr>
    <w:rPr>
      <w:i/>
      <w:iCs/>
      <w:color w:val="404040" w:themeColor="text1" w:themeTint="BF"/>
    </w:rPr>
  </w:style>
  <w:style w:type="character" w:customStyle="1" w:styleId="QuoteChar">
    <w:name w:val="Quote Char"/>
    <w:basedOn w:val="DefaultParagraphFont"/>
    <w:link w:val="Quote"/>
    <w:uiPriority w:val="29"/>
    <w:rsid w:val="0076096B"/>
    <w:rPr>
      <w:i/>
      <w:iCs/>
      <w:color w:val="404040" w:themeColor="text1" w:themeTint="BF"/>
    </w:rPr>
  </w:style>
  <w:style w:type="paragraph" w:styleId="ListParagraph">
    <w:name w:val="List Paragraph"/>
    <w:basedOn w:val="Normal"/>
    <w:uiPriority w:val="34"/>
    <w:qFormat/>
    <w:rsid w:val="0076096B"/>
    <w:pPr>
      <w:ind w:left="720"/>
      <w:contextualSpacing/>
    </w:pPr>
  </w:style>
  <w:style w:type="character" w:styleId="IntenseEmphasis">
    <w:name w:val="Intense Emphasis"/>
    <w:basedOn w:val="DefaultParagraphFont"/>
    <w:uiPriority w:val="21"/>
    <w:qFormat/>
    <w:rsid w:val="0076096B"/>
    <w:rPr>
      <w:i/>
      <w:iCs/>
      <w:color w:val="0F4761" w:themeColor="accent1" w:themeShade="BF"/>
    </w:rPr>
  </w:style>
  <w:style w:type="paragraph" w:styleId="IntenseQuote">
    <w:name w:val="Intense Quote"/>
    <w:basedOn w:val="Normal"/>
    <w:next w:val="Normal"/>
    <w:link w:val="IntenseQuoteChar"/>
    <w:uiPriority w:val="30"/>
    <w:qFormat/>
    <w:rsid w:val="00760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96B"/>
    <w:rPr>
      <w:i/>
      <w:iCs/>
      <w:color w:val="0F4761" w:themeColor="accent1" w:themeShade="BF"/>
    </w:rPr>
  </w:style>
  <w:style w:type="character" w:styleId="IntenseReference">
    <w:name w:val="Intense Reference"/>
    <w:basedOn w:val="DefaultParagraphFont"/>
    <w:uiPriority w:val="32"/>
    <w:qFormat/>
    <w:rsid w:val="0076096B"/>
    <w:rPr>
      <w:b/>
      <w:bCs/>
      <w:smallCaps/>
      <w:color w:val="0F4761" w:themeColor="accent1" w:themeShade="BF"/>
      <w:spacing w:val="5"/>
    </w:rPr>
  </w:style>
  <w:style w:type="character" w:styleId="Hyperlink">
    <w:name w:val="Hyperlink"/>
    <w:basedOn w:val="DefaultParagraphFont"/>
    <w:uiPriority w:val="99"/>
    <w:unhideWhenUsed/>
    <w:rsid w:val="0076096B"/>
    <w:rPr>
      <w:color w:val="467886" w:themeColor="hyperlink"/>
      <w:u w:val="single"/>
    </w:rPr>
  </w:style>
  <w:style w:type="character" w:styleId="UnresolvedMention">
    <w:name w:val="Unresolved Mention"/>
    <w:basedOn w:val="DefaultParagraphFont"/>
    <w:uiPriority w:val="99"/>
    <w:semiHidden/>
    <w:unhideWhenUsed/>
    <w:rsid w:val="0076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molde.no/english/studies/programmes/master-programmes-in-logistics/index.html" TargetMode="External"/><Relationship Id="rId4" Type="http://schemas.openxmlformats.org/officeDocument/2006/relationships/hyperlink" Target="https://www.himolde.no/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567</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Orheim</dc:creator>
  <cp:keywords/>
  <dc:description/>
  <cp:lastModifiedBy>Tove Orheim</cp:lastModifiedBy>
  <cp:revision>20</cp:revision>
  <dcterms:created xsi:type="dcterms:W3CDTF">2025-10-01T11:18:00Z</dcterms:created>
  <dcterms:modified xsi:type="dcterms:W3CDTF">2025-10-02T13:26:00Z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59125d-3421-490c-8c49-713131ff88a1_Enabled">
    <vt:lpwstr>true</vt:lpwstr>
  </property>
  <property fmtid="{D5CDD505-2E9C-101B-9397-08002B2CF9AE}" pid="3" name="MSIP_Label_ee59125d-3421-490c-8c49-713131ff88a1_SetDate">
    <vt:lpwstr>2025-10-01T11:47:13Z</vt:lpwstr>
  </property>
  <property fmtid="{D5CDD505-2E9C-101B-9397-08002B2CF9AE}" pid="4" name="MSIP_Label_ee59125d-3421-490c-8c49-713131ff88a1_Method">
    <vt:lpwstr>Standard</vt:lpwstr>
  </property>
  <property fmtid="{D5CDD505-2E9C-101B-9397-08002B2CF9AE}" pid="5" name="MSIP_Label_ee59125d-3421-490c-8c49-713131ff88a1_Name">
    <vt:lpwstr>Yellow</vt:lpwstr>
  </property>
  <property fmtid="{D5CDD505-2E9C-101B-9397-08002B2CF9AE}" pid="6" name="MSIP_Label_ee59125d-3421-490c-8c49-713131ff88a1_SiteId">
    <vt:lpwstr>938c1eb0-9d08-484b-92b9-53f583bd08fb</vt:lpwstr>
  </property>
  <property fmtid="{D5CDD505-2E9C-101B-9397-08002B2CF9AE}" pid="7" name="MSIP_Label_ee59125d-3421-490c-8c49-713131ff88a1_ActionId">
    <vt:lpwstr>aeba7bb9-166e-44ab-b6d9-a009e25d273e</vt:lpwstr>
  </property>
  <property fmtid="{D5CDD505-2E9C-101B-9397-08002B2CF9AE}" pid="8" name="MSIP_Label_ee59125d-3421-490c-8c49-713131ff88a1_ContentBits">
    <vt:lpwstr>0</vt:lpwstr>
  </property>
  <property fmtid="{D5CDD505-2E9C-101B-9397-08002B2CF9AE}" pid="9" name="MSIP_Label_ee59125d-3421-490c-8c49-713131ff88a1_Tag">
    <vt:lpwstr>10, 3, 0, 1</vt:lpwstr>
  </property>
</Properties>
</file>